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7B" w:rsidRPr="00DA357B" w:rsidRDefault="00DA357B" w:rsidP="00DA357B">
      <w:pPr>
        <w:rPr>
          <w:rFonts w:eastAsia="Times New Roman" w:cs="Times New Roman"/>
          <w:sz w:val="24"/>
          <w:szCs w:val="24"/>
        </w:rPr>
      </w:pPr>
      <w:r w:rsidRPr="00DA357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F87C360" wp14:editId="665EE242">
                <wp:simplePos x="0" y="0"/>
                <wp:positionH relativeFrom="column">
                  <wp:posOffset>-2438400</wp:posOffset>
                </wp:positionH>
                <wp:positionV relativeFrom="paragraph">
                  <wp:posOffset>-9526</wp:posOffset>
                </wp:positionV>
                <wp:extent cx="10058400" cy="14092555"/>
                <wp:effectExtent l="0" t="0" r="0" b="4445"/>
                <wp:wrapNone/>
                <wp:docPr id="2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58400" cy="14092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-192pt;margin-top:-.75pt;width:11in;height:1109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0"/>
        <w:gridCol w:w="2340"/>
        <w:gridCol w:w="2256"/>
      </w:tblGrid>
      <w:tr w:rsidR="00DA357B" w:rsidRPr="00DA357B" w:rsidTr="00DA357B">
        <w:trPr>
          <w:trHeight w:val="1080"/>
        </w:trPr>
        <w:tc>
          <w:tcPr>
            <w:tcW w:w="98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6"/>
                <w:szCs w:val="36"/>
                <w14:cntxtAlts/>
              </w:rPr>
            </w:pPr>
            <w:bookmarkStart w:id="0" w:name="_GoBack" w:colFirst="0" w:colLast="0"/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6"/>
                <w:szCs w:val="36"/>
                <w14:cntxtAlts/>
              </w:rPr>
              <w:t>Original Settlers of Germantown</w:t>
            </w:r>
          </w:p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6"/>
                <w:szCs w:val="36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6"/>
                <w:szCs w:val="36"/>
                <w14:cntxtAlts/>
              </w:rPr>
              <w:t>1683</w:t>
            </w:r>
          </w:p>
        </w:tc>
      </w:tr>
      <w:tr w:rsidR="00DA357B" w:rsidRPr="00DA357B" w:rsidTr="00DA357B">
        <w:trPr>
          <w:trHeight w:val="900"/>
        </w:trPr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Male Head of Household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Family Members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 xml:space="preserve">Connection to </w:t>
            </w:r>
          </w:p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Linen Weaving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 xml:space="preserve">Connection to </w:t>
            </w:r>
          </w:p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Mennonite Faith</w:t>
            </w:r>
          </w:p>
        </w:tc>
      </w:tr>
      <w:tr w:rsidR="00DA357B" w:rsidRPr="00DA357B" w:rsidTr="00DA357B">
        <w:trPr>
          <w:trHeight w:val="75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Leonard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Arets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(Van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Aaken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11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Abraham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Isacks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Op den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Graeff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Trintgen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(Jansen)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1125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Derick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Isacks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Op den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Graeff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Nolcken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Vyten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141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Herman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Isacks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Op den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Graeff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Liesbet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Isacks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(Van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Bebber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Sister: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Margrit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Isacks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Op den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Graeff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Mother: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Grietgen</w:t>
            </w:r>
            <w:proofErr w:type="spellEnd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 xml:space="preserve"> (Peters) Op den </w:t>
            </w:r>
            <w:proofErr w:type="spellStart"/>
            <w:r w:rsidRPr="00DA357B"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  <w:t>Graeff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212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FF66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FF6600"/>
                <w:kern w:val="28"/>
                <w:sz w:val="28"/>
                <w:szCs w:val="28"/>
                <w14:cntxtAlts/>
              </w:rPr>
              <w:t xml:space="preserve">Wilhelm </w:t>
            </w:r>
            <w:proofErr w:type="spellStart"/>
            <w:r w:rsidRPr="00DA357B">
              <w:rPr>
                <w:rFonts w:eastAsia="Times New Roman" w:cs="Times New Roman"/>
                <w:color w:val="FF6600"/>
                <w:kern w:val="28"/>
                <w:sz w:val="28"/>
                <w:szCs w:val="28"/>
                <w14:cntxtAlts/>
              </w:rPr>
              <w:t>Strepers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Belcken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Tuffers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Peter, 19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Son: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Dirck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, 17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Nephew: </w:t>
            </w:r>
            <w:r w:rsidRPr="00DA357B">
              <w:rPr>
                <w:rFonts w:eastAsia="Times New Roman" w:cs="Times New Roman"/>
                <w:color w:val="FF6600"/>
                <w:kern w:val="28"/>
                <w:sz w:val="28"/>
                <w:szCs w:val="28"/>
                <w14:cntxtAlts/>
              </w:rPr>
              <w:t>Leonard, 15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Lysken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, 13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Jennecken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, 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Connected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(Actual connection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unknown)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DA357B" w:rsidRPr="00DA357B" w:rsidTr="00DA357B">
        <w:trPr>
          <w:trHeight w:val="207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Tönes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Coenen-Heggers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Kunders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  <w:t>Lentgen</w:t>
            </w:r>
            <w:proofErr w:type="spellEnd"/>
            <w:r w:rsidRPr="00DA357B"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  <w:t xml:space="preserve"> (Doors)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Conrad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Matthias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AF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Daughter: Agnes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Entgen</w:t>
            </w:r>
            <w:proofErr w:type="spellEnd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Dyer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(Possibly also a weaver)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82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  <w:t xml:space="preserve">Reiner </w:t>
            </w:r>
            <w:proofErr w:type="spellStart"/>
            <w:r w:rsidRPr="00DA357B"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  <w:t>Theissen</w:t>
            </w:r>
            <w:proofErr w:type="spellEnd"/>
            <w:r w:rsidRPr="00DA357B"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  <w:t>-Doors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97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lastRenderedPageBreak/>
              <w:t>Johann Simons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Merken</w:t>
            </w:r>
            <w:proofErr w:type="spellEnd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 xml:space="preserve"> (</w:t>
            </w:r>
            <w:proofErr w:type="spellStart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Lucken</w:t>
            </w:r>
            <w:proofErr w:type="spellEnd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Previously Mennonite</w:t>
            </w:r>
          </w:p>
        </w:tc>
      </w:tr>
      <w:tr w:rsidR="00DA357B" w:rsidRPr="00DA357B" w:rsidTr="00DA357B">
        <w:trPr>
          <w:trHeight w:val="101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Johann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Lenssen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Mercken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Pieters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-Schmitz)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Mennonite</w:t>
            </w:r>
          </w:p>
        </w:tc>
      </w:tr>
      <w:tr w:rsidR="00DA357B" w:rsidRPr="00DA357B" w:rsidTr="00DA357B">
        <w:trPr>
          <w:trHeight w:val="204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Peter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Kürlis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r w:rsidRPr="00DA357B">
              <w:rPr>
                <w:rFonts w:eastAsia="Times New Roman" w:cs="Times New Roman"/>
                <w:color w:val="00AF00"/>
                <w:kern w:val="28"/>
                <w:sz w:val="28"/>
                <w:szCs w:val="28"/>
                <w14:cntxtAlts/>
              </w:rPr>
              <w:t>Elizabeth (Doors)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Metje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, 7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Johannes, 5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Agenes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, 2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Metgen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, 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</w:tr>
      <w:tr w:rsidR="00DA357B" w:rsidRPr="00DA357B" w:rsidTr="00DA357B">
        <w:trPr>
          <w:trHeight w:val="10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Johannes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Bleickers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Wife: Name Unknown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Peter (Born at Sea)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Bleacher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Previously Mennonite</w:t>
            </w:r>
          </w:p>
        </w:tc>
      </w:tr>
      <w:tr w:rsidR="00DA357B" w:rsidRPr="00DA357B" w:rsidTr="00DA357B">
        <w:trPr>
          <w:trHeight w:val="10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 xml:space="preserve">Johann </w:t>
            </w:r>
            <w:proofErr w:type="spellStart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Lucken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Merken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(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Gastes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Weaver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(and Husbandman)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Previously Mennonite</w:t>
            </w:r>
          </w:p>
        </w:tc>
      </w:tr>
      <w:tr w:rsidR="00DA357B" w:rsidRPr="00DA357B" w:rsidTr="00DA357B">
        <w:trPr>
          <w:trHeight w:val="10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Abraham Tunes </w:t>
            </w: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Klinken</w:t>
            </w:r>
            <w:proofErr w:type="spellEnd"/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Wife: </w:t>
            </w:r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Beatrix (</w:t>
            </w:r>
            <w:proofErr w:type="spellStart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Lucken</w:t>
            </w:r>
            <w:proofErr w:type="spellEnd"/>
            <w:r w:rsidRPr="00DA357B">
              <w:rPr>
                <w:rFonts w:eastAsia="Times New Roman" w:cs="Times New Roman"/>
                <w:color w:val="0000AF"/>
                <w:kern w:val="28"/>
                <w:sz w:val="28"/>
                <w:szCs w:val="28"/>
                <w14:cntxtAlts/>
              </w:rPr>
              <w:t>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Previously Mennonite</w:t>
            </w:r>
          </w:p>
        </w:tc>
      </w:tr>
      <w:tr w:rsidR="00DA357B" w:rsidRPr="00DA357B" w:rsidTr="00DA357B">
        <w:trPr>
          <w:trHeight w:val="1124"/>
        </w:trPr>
        <w:tc>
          <w:tcPr>
            <w:tcW w:w="9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 </w:t>
            </w:r>
          </w:p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Other families who arrived in Germantown in the 1680’s with connections to the linen industry</w:t>
            </w:r>
          </w:p>
          <w:p w:rsidR="00DA357B" w:rsidRPr="00DA357B" w:rsidRDefault="00DA357B" w:rsidP="00DA357B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</w:pPr>
            <w:r w:rsidRPr="00DA357B">
              <w:rPr>
                <w:rFonts w:eastAsia="Times New Roman" w:cs="Times New Roman"/>
                <w:b/>
                <w:bCs/>
                <w:color w:val="000000"/>
                <w:kern w:val="28"/>
                <w:sz w:val="32"/>
                <w:szCs w:val="32"/>
                <w14:cntxtAlts/>
              </w:rPr>
              <w:t> </w:t>
            </w:r>
          </w:p>
        </w:tc>
      </w:tr>
      <w:tr w:rsidR="00DA357B" w:rsidRPr="00DA357B" w:rsidTr="00DA357B">
        <w:trPr>
          <w:trHeight w:val="198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Johannes Kassel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         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Arnold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Son: Peter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Daughter: Elizabeth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Daughter: Mary</w:t>
            </w:r>
          </w:p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Daughter: Sarah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Previously Mennonite</w:t>
            </w:r>
          </w:p>
        </w:tc>
      </w:tr>
      <w:tr w:rsidR="00DA357B" w:rsidRPr="00DA357B" w:rsidTr="00DA357B">
        <w:trPr>
          <w:trHeight w:val="85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proofErr w:type="spellStart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Dirck</w:t>
            </w:r>
            <w:proofErr w:type="spellEnd"/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 xml:space="preserve"> Keyser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Merchant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Mennonite</w:t>
            </w:r>
          </w:p>
        </w:tc>
      </w:tr>
      <w:tr w:rsidR="00DA357B" w:rsidRPr="00DA357B" w:rsidTr="00DA357B">
        <w:trPr>
          <w:trHeight w:val="51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Paul Wolff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Weaver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57B" w:rsidRPr="00DA357B" w:rsidRDefault="00DA357B" w:rsidP="00DA357B">
            <w:pPr>
              <w:widowControl w:val="0"/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</w:pPr>
            <w:r w:rsidRPr="00DA357B">
              <w:rPr>
                <w:rFonts w:eastAsia="Times New Roman" w:cs="Times New Roman"/>
                <w:color w:val="000000"/>
                <w:kern w:val="28"/>
                <w:sz w:val="28"/>
                <w:szCs w:val="28"/>
                <w14:cntxtAlts/>
              </w:rPr>
              <w:t> </w:t>
            </w:r>
          </w:p>
        </w:tc>
      </w:tr>
      <w:bookmarkEnd w:id="0"/>
    </w:tbl>
    <w:p w:rsidR="00DA357B" w:rsidRDefault="00DA357B" w:rsidP="00DA357B"/>
    <w:sectPr w:rsidR="00DA3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57B"/>
    <w:rsid w:val="00205632"/>
    <w:rsid w:val="00666AA2"/>
    <w:rsid w:val="006F6B25"/>
    <w:rsid w:val="00A05E0E"/>
    <w:rsid w:val="00D52379"/>
    <w:rsid w:val="00DA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5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B2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2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B2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B2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B2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B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B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B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B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B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B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B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6B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6B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B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6B25"/>
    <w:rPr>
      <w:b/>
      <w:bCs/>
    </w:rPr>
  </w:style>
  <w:style w:type="character" w:styleId="Emphasis">
    <w:name w:val="Emphasis"/>
    <w:uiPriority w:val="20"/>
    <w:qFormat/>
    <w:rsid w:val="006F6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6B25"/>
  </w:style>
  <w:style w:type="paragraph" w:styleId="ListParagraph">
    <w:name w:val="List Paragraph"/>
    <w:basedOn w:val="Normal"/>
    <w:uiPriority w:val="34"/>
    <w:qFormat/>
    <w:rsid w:val="006F6B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B25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F6B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B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B25"/>
    <w:rPr>
      <w:b/>
      <w:bCs/>
      <w:i/>
      <w:iCs/>
    </w:rPr>
  </w:style>
  <w:style w:type="character" w:styleId="SubtleEmphasis">
    <w:name w:val="Subtle Emphasis"/>
    <w:uiPriority w:val="19"/>
    <w:qFormat/>
    <w:rsid w:val="006F6B25"/>
    <w:rPr>
      <w:i/>
      <w:iCs/>
    </w:rPr>
  </w:style>
  <w:style w:type="character" w:styleId="IntenseEmphasis">
    <w:name w:val="Intense Emphasis"/>
    <w:uiPriority w:val="21"/>
    <w:qFormat/>
    <w:rsid w:val="006F6B25"/>
    <w:rPr>
      <w:b/>
      <w:bCs/>
    </w:rPr>
  </w:style>
  <w:style w:type="character" w:styleId="SubtleReference">
    <w:name w:val="Subtle Reference"/>
    <w:uiPriority w:val="31"/>
    <w:qFormat/>
    <w:rsid w:val="006F6B25"/>
    <w:rPr>
      <w:smallCaps/>
    </w:rPr>
  </w:style>
  <w:style w:type="character" w:styleId="IntenseReference">
    <w:name w:val="Intense Reference"/>
    <w:uiPriority w:val="32"/>
    <w:qFormat/>
    <w:rsid w:val="006F6B25"/>
    <w:rPr>
      <w:smallCaps/>
      <w:spacing w:val="5"/>
      <w:u w:val="single"/>
    </w:rPr>
  </w:style>
  <w:style w:type="character" w:styleId="BookTitle">
    <w:name w:val="Book Title"/>
    <w:uiPriority w:val="33"/>
    <w:qFormat/>
    <w:rsid w:val="006F6B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B2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25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B2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6B2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B25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B25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B25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B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6B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B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B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B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B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B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B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B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6F6B2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6B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B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6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F6B25"/>
    <w:rPr>
      <w:b/>
      <w:bCs/>
    </w:rPr>
  </w:style>
  <w:style w:type="character" w:styleId="Emphasis">
    <w:name w:val="Emphasis"/>
    <w:uiPriority w:val="20"/>
    <w:qFormat/>
    <w:rsid w:val="006F6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F6B25"/>
  </w:style>
  <w:style w:type="paragraph" w:styleId="ListParagraph">
    <w:name w:val="List Paragraph"/>
    <w:basedOn w:val="Normal"/>
    <w:uiPriority w:val="34"/>
    <w:qFormat/>
    <w:rsid w:val="006F6B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6B25"/>
    <w:pPr>
      <w:spacing w:before="200"/>
      <w:ind w:left="360" w:right="360"/>
    </w:pPr>
    <w:rPr>
      <w:rFonts w:asciiTheme="minorHAnsi" w:hAnsiTheme="minorHAns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6F6B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B2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B25"/>
    <w:rPr>
      <w:b/>
      <w:bCs/>
      <w:i/>
      <w:iCs/>
    </w:rPr>
  </w:style>
  <w:style w:type="character" w:styleId="SubtleEmphasis">
    <w:name w:val="Subtle Emphasis"/>
    <w:uiPriority w:val="19"/>
    <w:qFormat/>
    <w:rsid w:val="006F6B25"/>
    <w:rPr>
      <w:i/>
      <w:iCs/>
    </w:rPr>
  </w:style>
  <w:style w:type="character" w:styleId="IntenseEmphasis">
    <w:name w:val="Intense Emphasis"/>
    <w:uiPriority w:val="21"/>
    <w:qFormat/>
    <w:rsid w:val="006F6B25"/>
    <w:rPr>
      <w:b/>
      <w:bCs/>
    </w:rPr>
  </w:style>
  <w:style w:type="character" w:styleId="SubtleReference">
    <w:name w:val="Subtle Reference"/>
    <w:uiPriority w:val="31"/>
    <w:qFormat/>
    <w:rsid w:val="006F6B25"/>
    <w:rPr>
      <w:smallCaps/>
    </w:rPr>
  </w:style>
  <w:style w:type="character" w:styleId="IntenseReference">
    <w:name w:val="Intense Reference"/>
    <w:uiPriority w:val="32"/>
    <w:qFormat/>
    <w:rsid w:val="006F6B25"/>
    <w:rPr>
      <w:smallCaps/>
      <w:spacing w:val="5"/>
      <w:u w:val="single"/>
    </w:rPr>
  </w:style>
  <w:style w:type="character" w:styleId="BookTitle">
    <w:name w:val="Book Title"/>
    <w:uiPriority w:val="33"/>
    <w:qFormat/>
    <w:rsid w:val="006F6B2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6B2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GMHT</dc:creator>
  <cp:lastModifiedBy>GMHT</cp:lastModifiedBy>
  <cp:revision>2</cp:revision>
  <dcterms:created xsi:type="dcterms:W3CDTF">2013-10-23T00:40:00Z</dcterms:created>
  <dcterms:modified xsi:type="dcterms:W3CDTF">2013-10-23T03:21:00Z</dcterms:modified>
</cp:coreProperties>
</file>